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6B449" w14:textId="79CEAEB4" w:rsidR="00CA7228" w:rsidRDefault="00462899" w:rsidP="009B6BB0">
      <w:pPr>
        <w:pStyle w:val="BasicParagraph"/>
        <w:suppressAutoHyphens/>
        <w:spacing w:line="240" w:lineRule="auto"/>
        <w:ind w:left="709"/>
        <w:rPr>
          <w:rFonts w:asciiTheme="minorHAnsi" w:hAnsiTheme="minorHAnsi" w:cs="DINPro-Regular"/>
          <w:b/>
          <w:bCs/>
          <w:sz w:val="20"/>
          <w:szCs w:val="20"/>
          <w:lang w:val="nl-NL"/>
        </w:rPr>
      </w:pPr>
      <w:r w:rsidRPr="00462899">
        <w:rPr>
          <w:rFonts w:asciiTheme="minorHAnsi" w:hAnsiTheme="minorHAnsi" w:cs="DINPro-Regular"/>
          <w:b/>
          <w:bCs/>
          <w:noProof/>
          <w:color w:val="auto"/>
          <w:sz w:val="20"/>
          <w:szCs w:val="20"/>
          <w:lang w:val="nl-NL"/>
        </w:rPr>
        <mc:AlternateContent>
          <mc:Choice Requires="wps">
            <w:drawing>
              <wp:anchor distT="45720" distB="45720" distL="114300" distR="114300" simplePos="0" relativeHeight="251664896" behindDoc="0" locked="1" layoutInCell="1" allowOverlap="1" wp14:anchorId="7BE76880" wp14:editId="675AD4C6">
                <wp:simplePos x="0" y="0"/>
                <wp:positionH relativeFrom="margin">
                  <wp:align>left</wp:align>
                </wp:positionH>
                <wp:positionV relativeFrom="paragraph">
                  <wp:posOffset>-972185</wp:posOffset>
                </wp:positionV>
                <wp:extent cx="6548120" cy="1404620"/>
                <wp:effectExtent l="0" t="0" r="0" b="254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120" cy="1404620"/>
                        </a:xfrm>
                        <a:prstGeom prst="rect">
                          <a:avLst/>
                        </a:prstGeom>
                        <a:noFill/>
                        <a:ln w="9525">
                          <a:noFill/>
                          <a:miter lim="800000"/>
                          <a:headEnd/>
                          <a:tailEnd/>
                        </a:ln>
                      </wps:spPr>
                      <wps:txbx>
                        <w:txbxContent>
                          <w:p w14:paraId="3A76916B" w14:textId="77777777" w:rsidR="00703A99" w:rsidRPr="00703A99" w:rsidRDefault="00703A99" w:rsidP="00703A99">
                            <w:pPr>
                              <w:jc w:val="center"/>
                              <w:rPr>
                                <w:rFonts w:cs="DINPro-Regular"/>
                                <w:color w:val="FFFFFF" w:themeColor="background1"/>
                                <w:kern w:val="0"/>
                                <w:sz w:val="44"/>
                                <w:szCs w:val="46"/>
                                <w14:textOutline w14:w="9525" w14:cap="flat" w14:cmpd="sng" w14:algn="ctr">
                                  <w14:noFill/>
                                  <w14:prstDash w14:val="solid"/>
                                  <w14:round/>
                                </w14:textOutline>
                              </w:rPr>
                            </w:pPr>
                            <w:r w:rsidRPr="00703A99">
                              <w:rPr>
                                <w:rFonts w:cs="DINPro-Regular"/>
                                <w:color w:val="FFFFFF" w:themeColor="background1"/>
                                <w:kern w:val="0"/>
                                <w:sz w:val="44"/>
                                <w:szCs w:val="46"/>
                                <w14:textOutline w14:w="9525" w14:cap="flat" w14:cmpd="sng" w14:algn="ctr">
                                  <w14:noFill/>
                                  <w14:prstDash w14:val="solid"/>
                                  <w14:round/>
                                </w14:textOutline>
                              </w:rPr>
                              <w:t xml:space="preserve">Werkcentrum Rijnmond lanceert </w:t>
                            </w:r>
                          </w:p>
                          <w:p w14:paraId="01EB0F5A" w14:textId="58A4845C" w:rsidR="00462899" w:rsidRPr="00703A99" w:rsidRDefault="00703A99" w:rsidP="00703A99">
                            <w:pPr>
                              <w:jc w:val="center"/>
                              <w:rPr>
                                <w:rFonts w:cs="DINPro-Regular"/>
                                <w:color w:val="FFFFFF" w:themeColor="background1"/>
                                <w:kern w:val="0"/>
                                <w:sz w:val="44"/>
                                <w:szCs w:val="46"/>
                                <w14:textOutline w14:w="9525" w14:cap="flat" w14:cmpd="sng" w14:algn="ctr">
                                  <w14:noFill/>
                                  <w14:prstDash w14:val="solid"/>
                                  <w14:round/>
                                </w14:textOutline>
                              </w:rPr>
                            </w:pPr>
                            <w:proofErr w:type="gramStart"/>
                            <w:r w:rsidRPr="00703A99">
                              <w:rPr>
                                <w:rFonts w:cs="DINPro-Regular"/>
                                <w:color w:val="FFFFFF" w:themeColor="background1"/>
                                <w:kern w:val="0"/>
                                <w:sz w:val="44"/>
                                <w:szCs w:val="46"/>
                                <w14:textOutline w14:w="9525" w14:cap="flat" w14:cmpd="sng" w14:algn="ctr">
                                  <w14:noFill/>
                                  <w14:prstDash w14:val="solid"/>
                                  <w14:round/>
                                </w14:textOutline>
                              </w:rPr>
                              <w:t>campagne</w:t>
                            </w:r>
                            <w:proofErr w:type="gramEnd"/>
                            <w:r w:rsidRPr="00703A99">
                              <w:rPr>
                                <w:rFonts w:cs="DINPro-Regular"/>
                                <w:color w:val="FFFFFF" w:themeColor="background1"/>
                                <w:kern w:val="0"/>
                                <w:sz w:val="44"/>
                                <w:szCs w:val="46"/>
                                <w14:textOutline w14:w="9525" w14:cap="flat" w14:cmpd="sng" w14:algn="ctr">
                                  <w14:noFill/>
                                  <w14:prstDash w14:val="solid"/>
                                  <w14:round/>
                                </w14:textOutline>
                              </w:rPr>
                              <w:t xml:space="preserve"> voor werkgevers</w:t>
                            </w:r>
                          </w:p>
                          <w:p w14:paraId="1C8031D7" w14:textId="26B36EED" w:rsidR="00703A99" w:rsidRPr="00703A99" w:rsidRDefault="00703A99" w:rsidP="00703A99">
                            <w:pPr>
                              <w:jc w:val="center"/>
                              <w:rPr>
                                <w:b/>
                                <w:bCs/>
                                <w:color w:val="FFFFFF" w:themeColor="background1"/>
                                <w:sz w:val="20"/>
                                <w:szCs w:val="20"/>
                              </w:rPr>
                            </w:pPr>
                            <w:proofErr w:type="gramStart"/>
                            <w:r w:rsidRPr="00703A99">
                              <w:rPr>
                                <w:rFonts w:cs="DINPro-Regular"/>
                                <w:b/>
                                <w:bCs/>
                                <w:color w:val="FFFFFF" w:themeColor="background1"/>
                                <w:kern w:val="0"/>
                                <w:sz w:val="32"/>
                                <w:szCs w:val="40"/>
                                <w14:textOutline w14:w="9525" w14:cap="flat" w14:cmpd="sng" w14:algn="ctr">
                                  <w14:noFill/>
                                  <w14:prstDash w14:val="solid"/>
                                  <w14:round/>
                                </w14:textOutline>
                              </w:rPr>
                              <w:t>intranet</w:t>
                            </w:r>
                            <w:proofErr w:type="gramEnd"/>
                            <w:r w:rsidRPr="00703A99">
                              <w:rPr>
                                <w:rFonts w:cs="DINPro-Regular"/>
                                <w:b/>
                                <w:bCs/>
                                <w:color w:val="FFFFFF" w:themeColor="background1"/>
                                <w:kern w:val="0"/>
                                <w:sz w:val="32"/>
                                <w:szCs w:val="40"/>
                                <w14:textOutline w14:w="9525" w14:cap="flat" w14:cmpd="sng" w14:algn="ctr">
                                  <w14:noFill/>
                                  <w14:prstDash w14:val="solid"/>
                                  <w14:round/>
                                </w14:textOutline>
                              </w:rPr>
                              <w:t xml:space="preserve"> bericht</w:t>
                            </w:r>
                          </w:p>
                          <w:p w14:paraId="33E63F3F" w14:textId="58AA70C4" w:rsidR="00462899" w:rsidRDefault="004628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w:pict>
              <v:shapetype w14:anchorId="7BE76880" id="_x0000_t202" coordsize="21600,21600" o:spt="202" path="m,l,21600r21600,l21600,xe">
                <v:stroke joinstyle="miter"/>
                <v:path gradientshapeok="t" o:connecttype="rect"/>
              </v:shapetype>
              <v:shape id="Tekstvak 2" o:spid="_x0000_s1026" type="#_x0000_t202" style="position:absolute;left:0;text-align:left;margin-left:0;margin-top:-76.55pt;width:515.6pt;height:110.6pt;z-index:2516648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" filled="f" stroked="f">
                <v:textbox style="mso-fit-shape-to-text:t">
                  <w:txbxContent>
                    <w:p w14:paraId="3A76916B" w14:textId="77777777" w:rsidR="00703A99" w:rsidRPr="00703A99" w:rsidRDefault="00703A99" w:rsidP="00703A99">
                      <w:pPr>
                        <w:jc w:val="center"/>
                        <w:rPr>
                          <w:rFonts w:cs="DINPro-Regular"/>
                          <w:color w:val="FFFFFF" w:themeColor="background1"/>
                          <w:kern w:val="0"/>
                          <w:sz w:val="44"/>
                          <w:szCs w:val="46"/>
                          <w14:textOutline w14:w="9525" w14:cap="flat" w14:cmpd="sng" w14:algn="ctr">
                            <w14:noFill/>
                            <w14:prstDash w14:val="solid"/>
                            <w14:round/>
                          </w14:textOutline>
                        </w:rPr>
                      </w:pPr>
                      <w:r w:rsidRPr="00703A99">
                        <w:rPr>
                          <w:rFonts w:cs="DINPro-Regular"/>
                          <w:color w:val="FFFFFF" w:themeColor="background1"/>
                          <w:kern w:val="0"/>
                          <w:sz w:val="44"/>
                          <w:szCs w:val="46"/>
                          <w14:textOutline w14:w="9525" w14:cap="flat" w14:cmpd="sng" w14:algn="ctr">
                            <w14:noFill/>
                            <w14:prstDash w14:val="solid"/>
                            <w14:round/>
                          </w14:textOutline>
                        </w:rPr>
                        <w:t xml:space="preserve">Werkcentrum Rijnmond lanceert </w:t>
                      </w:r>
                    </w:p>
                    <w:p w14:paraId="01EB0F5A" w14:textId="58A4845C" w:rsidR="00462899" w:rsidRPr="00703A99" w:rsidRDefault="00703A99" w:rsidP="00703A99">
                      <w:pPr>
                        <w:jc w:val="center"/>
                        <w:rPr>
                          <w:rFonts w:cs="DINPro-Regular"/>
                          <w:color w:val="FFFFFF" w:themeColor="background1"/>
                          <w:kern w:val="0"/>
                          <w:sz w:val="44"/>
                          <w:szCs w:val="46"/>
                          <w14:textOutline w14:w="9525" w14:cap="flat" w14:cmpd="sng" w14:algn="ctr">
                            <w14:noFill/>
                            <w14:prstDash w14:val="solid"/>
                            <w14:round/>
                          </w14:textOutline>
                        </w:rPr>
                      </w:pPr>
                      <w:r w:rsidRPr="00703A99">
                        <w:rPr>
                          <w:rFonts w:cs="DINPro-Regular"/>
                          <w:color w:val="FFFFFF" w:themeColor="background1"/>
                          <w:kern w:val="0"/>
                          <w:sz w:val="44"/>
                          <w:szCs w:val="46"/>
                          <w14:textOutline w14:w="9525" w14:cap="flat" w14:cmpd="sng" w14:algn="ctr">
                            <w14:noFill/>
                            <w14:prstDash w14:val="solid"/>
                            <w14:round/>
                          </w14:textOutline>
                        </w:rPr>
                        <w:t>campagne voor werkgevers</w:t>
                      </w:r>
                    </w:p>
                    <w:p w14:paraId="1C8031D7" w14:textId="26B36EED" w:rsidR="00703A99" w:rsidRPr="00703A99" w:rsidRDefault="00703A99" w:rsidP="00703A99">
                      <w:pPr>
                        <w:jc w:val="center"/>
                        <w:rPr>
                          <w:b/>
                          <w:bCs/>
                          <w:color w:val="FFFFFF" w:themeColor="background1"/>
                          <w:sz w:val="20"/>
                          <w:szCs w:val="20"/>
                        </w:rPr>
                      </w:pPr>
                      <w:r w:rsidRPr="00703A99">
                        <w:rPr>
                          <w:rFonts w:cs="DINPro-Regular"/>
                          <w:b/>
                          <w:bCs/>
                          <w:color w:val="FFFFFF" w:themeColor="background1"/>
                          <w:kern w:val="0"/>
                          <w:sz w:val="32"/>
                          <w:szCs w:val="40"/>
                          <w14:textOutline w14:w="9525" w14:cap="flat" w14:cmpd="sng" w14:algn="ctr">
                            <w14:noFill/>
                            <w14:prstDash w14:val="solid"/>
                            <w14:round/>
                          </w14:textOutline>
                        </w:rPr>
                        <w:t>intranet bericht</w:t>
                      </w:r>
                    </w:p>
                    <w:p w14:paraId="33E63F3F" w14:textId="58AA70C4" w:rsidR="00462899" w:rsidRDefault="00462899"/>
                  </w:txbxContent>
                </v:textbox>
                <w10:wrap anchorx="margin"/>
                <w10:anchorlock/>
              </v:shape>
            </w:pict>
          </mc:Fallback>
        </mc:AlternateContent>
      </w:r>
    </w:p>
    <w:p w14:paraId="02E826C6" w14:textId="77777777" w:rsidR="00FD3E02" w:rsidRDefault="00FD3E02" w:rsidP="009B6BB0">
      <w:pPr>
        <w:pStyle w:val="BasicParagraph"/>
        <w:suppressAutoHyphens/>
        <w:spacing w:line="240" w:lineRule="auto"/>
        <w:ind w:left="709"/>
        <w:rPr>
          <w:rFonts w:asciiTheme="minorHAnsi" w:hAnsiTheme="minorHAnsi" w:cs="DINPro-Regular"/>
          <w:b/>
          <w:bCs/>
          <w:color w:val="auto"/>
          <w:sz w:val="20"/>
          <w:szCs w:val="20"/>
          <w:lang w:val="nl-NL"/>
        </w:rPr>
      </w:pPr>
    </w:p>
    <w:p w14:paraId="648826DD" w14:textId="5308205F" w:rsidR="003A0437" w:rsidRDefault="003A0437" w:rsidP="009B6BB0">
      <w:pPr>
        <w:pStyle w:val="BasicParagraph"/>
        <w:suppressAutoHyphens/>
        <w:spacing w:line="240" w:lineRule="auto"/>
        <w:ind w:left="709"/>
        <w:rPr>
          <w:rFonts w:asciiTheme="minorHAnsi" w:hAnsiTheme="minorHAnsi" w:cs="DINPro-Regular"/>
          <w:b/>
          <w:bCs/>
          <w:color w:val="auto"/>
          <w:sz w:val="20"/>
          <w:szCs w:val="20"/>
          <w:lang w:val="nl-NL"/>
        </w:rPr>
      </w:pPr>
    </w:p>
    <w:p w14:paraId="0ACF254E" w14:textId="3E7BCB8D" w:rsidR="00703A99" w:rsidRDefault="00703A99" w:rsidP="009B6BB0">
      <w:pPr>
        <w:pStyle w:val="BasicParagraph"/>
        <w:suppressAutoHyphens/>
        <w:spacing w:line="240" w:lineRule="auto"/>
        <w:ind w:left="709"/>
        <w:rPr>
          <w:rFonts w:asciiTheme="minorHAnsi" w:hAnsiTheme="minorHAnsi" w:cs="DINPro-Regular"/>
          <w:b/>
          <w:bCs/>
          <w:color w:val="auto"/>
          <w:sz w:val="20"/>
          <w:szCs w:val="20"/>
          <w:lang w:val="nl-NL"/>
        </w:rPr>
      </w:pPr>
      <w:r w:rsidRPr="00703A99">
        <w:rPr>
          <w:rFonts w:asciiTheme="minorHAnsi" w:hAnsiTheme="minorHAnsi" w:cs="DINPro-Regular"/>
          <w:b/>
          <w:bCs/>
          <w:color w:val="auto"/>
          <w:sz w:val="20"/>
          <w:szCs w:val="20"/>
          <w:lang w:val="nl-NL"/>
        </w:rPr>
        <w:t xml:space="preserve">Op </w:t>
      </w:r>
      <w:r w:rsidR="00E278FF">
        <w:rPr>
          <w:rFonts w:asciiTheme="minorHAnsi" w:hAnsiTheme="minorHAnsi" w:cs="DINPro-Regular"/>
          <w:b/>
          <w:bCs/>
          <w:color w:val="auto"/>
          <w:sz w:val="20"/>
          <w:szCs w:val="20"/>
          <w:lang w:val="nl-NL"/>
        </w:rPr>
        <w:t>7</w:t>
      </w:r>
      <w:r w:rsidRPr="00703A99">
        <w:rPr>
          <w:rFonts w:asciiTheme="minorHAnsi" w:hAnsiTheme="minorHAnsi" w:cs="DINPro-Regular"/>
          <w:b/>
          <w:bCs/>
          <w:color w:val="auto"/>
          <w:sz w:val="20"/>
          <w:szCs w:val="20"/>
          <w:lang w:val="nl-NL"/>
        </w:rPr>
        <w:t xml:space="preserve"> mei lanceert het Werkcentrum Rijnmond een nieuwe campagne, gericht op werkgevers in de</w:t>
      </w:r>
      <w:r w:rsidR="00F47EDC">
        <w:rPr>
          <w:rFonts w:asciiTheme="minorHAnsi" w:hAnsiTheme="minorHAnsi" w:cs="DINPro-Regular"/>
          <w:b/>
          <w:bCs/>
          <w:color w:val="auto"/>
          <w:sz w:val="20"/>
          <w:szCs w:val="20"/>
          <w:lang w:val="nl-NL"/>
        </w:rPr>
        <w:t xml:space="preserve"> regio</w:t>
      </w:r>
      <w:r w:rsidRPr="00703A99">
        <w:rPr>
          <w:rFonts w:asciiTheme="minorHAnsi" w:hAnsiTheme="minorHAnsi" w:cs="DINPro-Regular"/>
          <w:b/>
          <w:bCs/>
          <w:color w:val="auto"/>
          <w:sz w:val="20"/>
          <w:szCs w:val="20"/>
          <w:lang w:val="nl-NL"/>
        </w:rPr>
        <w:t xml:space="preserve"> Rijnmond. De boodschap? Kijk anders naar personeel. Want er staan ruim 75.000 werkzoekenden met talent én een ondersteuningsbehoefte klaar om aan de slag te gaan. Met deze campagne dagen we werkgevers uit om hun personeelsbestand inclusiever en toekomstbestendig te maken. En daar helpen we ze bij. Denk aan advies op maat bij werving, begeleiding op de werkvloer en ondersteuning bij het aanvragen van financiële regelingen.</w:t>
      </w:r>
    </w:p>
    <w:p w14:paraId="3E547FF0" w14:textId="77777777" w:rsidR="00703A99" w:rsidRDefault="00703A99" w:rsidP="009B6BB0">
      <w:pPr>
        <w:pStyle w:val="BasicParagraph"/>
        <w:suppressAutoHyphens/>
        <w:spacing w:line="240" w:lineRule="auto"/>
        <w:ind w:left="709"/>
        <w:rPr>
          <w:rFonts w:asciiTheme="minorHAnsi" w:hAnsiTheme="minorHAnsi" w:cs="DINPro-Regular"/>
          <w:b/>
          <w:bCs/>
          <w:color w:val="auto"/>
          <w:sz w:val="20"/>
          <w:szCs w:val="20"/>
          <w:lang w:val="nl-NL"/>
        </w:rPr>
      </w:pPr>
    </w:p>
    <w:p w14:paraId="7735EB12" w14:textId="77777777" w:rsidR="00703A99" w:rsidRPr="00703A99" w:rsidRDefault="00703A99" w:rsidP="00703A99">
      <w:pPr>
        <w:pStyle w:val="BasicParagraph"/>
        <w:suppressAutoHyphens/>
        <w:ind w:left="709"/>
        <w:rPr>
          <w:rFonts w:asciiTheme="minorHAnsi" w:hAnsiTheme="minorHAnsi" w:cs="DINPro-Regular"/>
          <w:b/>
          <w:bCs/>
          <w:color w:val="auto"/>
          <w:sz w:val="20"/>
          <w:szCs w:val="20"/>
          <w:lang w:val="nl-NL"/>
        </w:rPr>
      </w:pPr>
      <w:r w:rsidRPr="00703A99">
        <w:rPr>
          <w:rFonts w:asciiTheme="minorHAnsi" w:hAnsiTheme="minorHAnsi" w:cs="DINPro-Regular"/>
          <w:b/>
          <w:bCs/>
          <w:color w:val="auto"/>
          <w:sz w:val="20"/>
          <w:szCs w:val="20"/>
          <w:lang w:val="nl-NL"/>
        </w:rPr>
        <w:t>Zo ziet de campagne eruit</w:t>
      </w:r>
    </w:p>
    <w:p w14:paraId="6A881243" w14:textId="77777777" w:rsidR="00703A99" w:rsidRPr="00703A99" w:rsidRDefault="00703A99" w:rsidP="00703A99">
      <w:pPr>
        <w:pStyle w:val="BasicParagraph"/>
        <w:suppressAutoHyphens/>
        <w:ind w:left="709"/>
        <w:rPr>
          <w:rFonts w:asciiTheme="minorHAnsi" w:hAnsiTheme="minorHAnsi" w:cs="DINPro-Regular"/>
          <w:color w:val="auto"/>
          <w:sz w:val="20"/>
          <w:szCs w:val="20"/>
          <w:lang w:val="nl-NL"/>
        </w:rPr>
      </w:pPr>
      <w:r w:rsidRPr="00703A99">
        <w:rPr>
          <w:rFonts w:asciiTheme="minorHAnsi" w:hAnsiTheme="minorHAnsi" w:cs="DINPro-Regular"/>
          <w:color w:val="auto"/>
          <w:sz w:val="20"/>
          <w:szCs w:val="20"/>
          <w:lang w:val="nl-NL"/>
        </w:rPr>
        <w:t xml:space="preserve">De campagne wordt breed gedragen door de partners van het Werkcentrum, zoals UWV, gemeenten in de regio, onderwijsinstellingen, vakbonden en werkgeversorganisaties. Samen zetten we de volgende middelen in: </w:t>
      </w:r>
    </w:p>
    <w:p w14:paraId="013196F2" w14:textId="77777777" w:rsidR="00703A99" w:rsidRPr="00703A99" w:rsidRDefault="00703A99" w:rsidP="00703A99">
      <w:pPr>
        <w:pStyle w:val="BasicParagraph"/>
        <w:suppressAutoHyphens/>
        <w:ind w:left="709"/>
        <w:rPr>
          <w:rFonts w:asciiTheme="minorHAnsi" w:hAnsiTheme="minorHAnsi" w:cs="DINPro-Regular"/>
          <w:color w:val="auto"/>
          <w:sz w:val="20"/>
          <w:szCs w:val="20"/>
          <w:lang w:val="nl-NL"/>
        </w:rPr>
      </w:pPr>
    </w:p>
    <w:p w14:paraId="66786607" w14:textId="0C91AB08" w:rsidR="00703A99" w:rsidRPr="00703A99" w:rsidRDefault="00703A99" w:rsidP="00703A99">
      <w:pPr>
        <w:pStyle w:val="BasicParagraph"/>
        <w:numPr>
          <w:ilvl w:val="0"/>
          <w:numId w:val="3"/>
        </w:numPr>
        <w:suppressAutoHyphens/>
        <w:ind w:left="1491" w:hanging="357"/>
        <w:rPr>
          <w:rFonts w:asciiTheme="minorHAnsi" w:hAnsiTheme="minorHAnsi" w:cs="DINPro-Regular"/>
          <w:color w:val="auto"/>
          <w:sz w:val="20"/>
          <w:szCs w:val="20"/>
          <w:lang w:val="nl-NL"/>
        </w:rPr>
      </w:pPr>
      <w:r w:rsidRPr="00703A99">
        <w:rPr>
          <w:rFonts w:asciiTheme="minorHAnsi" w:hAnsiTheme="minorHAnsi" w:cs="DINPro-Regular"/>
          <w:b/>
          <w:bCs/>
          <w:color w:val="auto"/>
          <w:sz w:val="20"/>
          <w:szCs w:val="20"/>
          <w:lang w:val="nl-NL"/>
        </w:rPr>
        <w:t xml:space="preserve">Lancering op </w:t>
      </w:r>
      <w:r w:rsidR="00E278FF">
        <w:rPr>
          <w:rFonts w:asciiTheme="minorHAnsi" w:hAnsiTheme="minorHAnsi" w:cs="DINPro-Regular"/>
          <w:b/>
          <w:bCs/>
          <w:color w:val="auto"/>
          <w:sz w:val="20"/>
          <w:szCs w:val="20"/>
          <w:lang w:val="nl-NL"/>
        </w:rPr>
        <w:t>7</w:t>
      </w:r>
      <w:r w:rsidRPr="00703A99">
        <w:rPr>
          <w:rFonts w:asciiTheme="minorHAnsi" w:hAnsiTheme="minorHAnsi" w:cs="DINPro-Regular"/>
          <w:b/>
          <w:bCs/>
          <w:color w:val="auto"/>
          <w:sz w:val="20"/>
          <w:szCs w:val="20"/>
          <w:lang w:val="nl-NL"/>
        </w:rPr>
        <w:t xml:space="preserve"> mei:</w:t>
      </w:r>
      <w:r w:rsidRPr="00703A99">
        <w:rPr>
          <w:rFonts w:asciiTheme="minorHAnsi" w:hAnsiTheme="minorHAnsi" w:cs="DINPro-Regular"/>
          <w:color w:val="auto"/>
          <w:sz w:val="20"/>
          <w:szCs w:val="20"/>
          <w:lang w:val="nl-NL"/>
        </w:rPr>
        <w:t xml:space="preserve"> met een paginagrote advertentie in het Algemeen Dagblad.</w:t>
      </w:r>
    </w:p>
    <w:p w14:paraId="33EF0984" w14:textId="3718D7BC" w:rsidR="00703A99" w:rsidRPr="00703A99" w:rsidRDefault="00703A99" w:rsidP="00703A99">
      <w:pPr>
        <w:pStyle w:val="BasicParagraph"/>
        <w:numPr>
          <w:ilvl w:val="0"/>
          <w:numId w:val="3"/>
        </w:numPr>
        <w:suppressAutoHyphens/>
        <w:ind w:left="1491" w:hanging="357"/>
        <w:rPr>
          <w:rFonts w:asciiTheme="minorHAnsi" w:hAnsiTheme="minorHAnsi" w:cs="DINPro-Regular"/>
          <w:color w:val="auto"/>
          <w:sz w:val="20"/>
          <w:szCs w:val="20"/>
          <w:lang w:val="nl-NL"/>
        </w:rPr>
      </w:pPr>
      <w:r w:rsidRPr="00703A99">
        <w:rPr>
          <w:rFonts w:asciiTheme="minorHAnsi" w:hAnsiTheme="minorHAnsi" w:cs="DINPro-Regular"/>
          <w:b/>
          <w:bCs/>
          <w:color w:val="auto"/>
          <w:sz w:val="20"/>
          <w:szCs w:val="20"/>
          <w:lang w:val="nl-NL"/>
        </w:rPr>
        <w:t>Campagne Flight 1 (tot de zomervakantie):</w:t>
      </w:r>
      <w:r w:rsidRPr="00703A99">
        <w:rPr>
          <w:rFonts w:asciiTheme="minorHAnsi" w:hAnsiTheme="minorHAnsi" w:cs="DINPro-Regular"/>
          <w:color w:val="auto"/>
          <w:sz w:val="20"/>
          <w:szCs w:val="20"/>
          <w:lang w:val="nl-NL"/>
        </w:rPr>
        <w:t xml:space="preserve"> online en </w:t>
      </w:r>
      <w:proofErr w:type="gramStart"/>
      <w:r w:rsidRPr="00703A99">
        <w:rPr>
          <w:rFonts w:asciiTheme="minorHAnsi" w:hAnsiTheme="minorHAnsi" w:cs="DINPro-Regular"/>
          <w:color w:val="auto"/>
          <w:sz w:val="20"/>
          <w:szCs w:val="20"/>
          <w:lang w:val="nl-NL"/>
        </w:rPr>
        <w:t>offline advertenties</w:t>
      </w:r>
      <w:proofErr w:type="gramEnd"/>
      <w:r w:rsidRPr="00703A99">
        <w:rPr>
          <w:rFonts w:asciiTheme="minorHAnsi" w:hAnsiTheme="minorHAnsi" w:cs="DINPro-Regular"/>
          <w:color w:val="auto"/>
          <w:sz w:val="20"/>
          <w:szCs w:val="20"/>
          <w:lang w:val="nl-NL"/>
        </w:rPr>
        <w:t>, bestaande uit prikkelende zinnen die werkgevers uitnodigen voor een adviesgesprek.</w:t>
      </w:r>
    </w:p>
    <w:p w14:paraId="744CCC44" w14:textId="4E121E08" w:rsidR="00703A99" w:rsidRPr="00703A99" w:rsidRDefault="00703A99" w:rsidP="00703A99">
      <w:pPr>
        <w:pStyle w:val="BasicParagraph"/>
        <w:numPr>
          <w:ilvl w:val="0"/>
          <w:numId w:val="3"/>
        </w:numPr>
        <w:suppressAutoHyphens/>
        <w:ind w:left="1491" w:hanging="357"/>
        <w:rPr>
          <w:rFonts w:asciiTheme="minorHAnsi" w:hAnsiTheme="minorHAnsi" w:cs="DINPro-Regular"/>
          <w:color w:val="auto"/>
          <w:sz w:val="20"/>
          <w:szCs w:val="20"/>
          <w:lang w:val="nl-NL"/>
        </w:rPr>
      </w:pPr>
      <w:r w:rsidRPr="00703A99">
        <w:rPr>
          <w:rFonts w:asciiTheme="minorHAnsi" w:hAnsiTheme="minorHAnsi" w:cs="DINPro-Regular"/>
          <w:b/>
          <w:bCs/>
          <w:color w:val="auto"/>
          <w:sz w:val="20"/>
          <w:szCs w:val="20"/>
          <w:lang w:val="nl-NL"/>
        </w:rPr>
        <w:t xml:space="preserve">Werkgevers Livestream op 22 mei: </w:t>
      </w:r>
      <w:r w:rsidRPr="00703A99">
        <w:rPr>
          <w:rFonts w:asciiTheme="minorHAnsi" w:hAnsiTheme="minorHAnsi" w:cs="DINPro-Regular"/>
          <w:color w:val="auto"/>
          <w:sz w:val="20"/>
          <w:szCs w:val="20"/>
          <w:lang w:val="nl-NL"/>
        </w:rPr>
        <w:t xml:space="preserve">een live uitzending voor werkgevers waarin experts vragen beantwoorden en meer vertellen over de dienstverlening van het Werkcentrum. </w:t>
      </w:r>
      <w:r w:rsidR="00F47EDC">
        <w:rPr>
          <w:rFonts w:asciiTheme="minorHAnsi" w:hAnsiTheme="minorHAnsi" w:cs="DINPro-Regular"/>
          <w:color w:val="auto"/>
          <w:sz w:val="20"/>
          <w:szCs w:val="20"/>
          <w:lang w:val="nl-NL"/>
        </w:rPr>
        <w:t>Je kunt deelnemen via</w:t>
      </w:r>
      <w:r w:rsidR="00095F34">
        <w:rPr>
          <w:rFonts w:asciiTheme="minorHAnsi" w:hAnsiTheme="minorHAnsi" w:cs="DINPro-Regular"/>
          <w:sz w:val="20"/>
          <w:szCs w:val="20"/>
          <w:lang w:val="nl-NL"/>
        </w:rPr>
        <w:t>:</w:t>
      </w:r>
      <w:r w:rsidR="00F47EDC">
        <w:rPr>
          <w:rFonts w:asciiTheme="minorHAnsi" w:hAnsiTheme="minorHAnsi" w:cs="DINPro-Regular"/>
          <w:sz w:val="20"/>
          <w:szCs w:val="20"/>
          <w:lang w:val="nl-NL"/>
        </w:rPr>
        <w:t xml:space="preserve"> </w:t>
      </w:r>
      <w:hyperlink r:id="rId11" w:history="1">
        <w:r w:rsidR="00F47EDC" w:rsidRPr="006124CE">
          <w:rPr>
            <w:rStyle w:val="Hyperlink"/>
            <w:rFonts w:asciiTheme="minorHAnsi" w:hAnsiTheme="minorHAnsi" w:cs="DINPro-Regular"/>
            <w:sz w:val="20"/>
            <w:szCs w:val="20"/>
            <w:lang w:val="nl-NL"/>
          </w:rPr>
          <w:t>https://registratie.rotterdam.nl/toekomstbestendigondernemen/</w:t>
        </w:r>
      </w:hyperlink>
    </w:p>
    <w:p w14:paraId="41453933" w14:textId="100DE4ED" w:rsidR="00703A99" w:rsidRPr="00703A99" w:rsidRDefault="00703A99" w:rsidP="00703A99">
      <w:pPr>
        <w:pStyle w:val="BasicParagraph"/>
        <w:numPr>
          <w:ilvl w:val="0"/>
          <w:numId w:val="3"/>
        </w:numPr>
        <w:suppressAutoHyphens/>
        <w:ind w:left="1491" w:hanging="357"/>
        <w:rPr>
          <w:rFonts w:asciiTheme="minorHAnsi" w:hAnsiTheme="minorHAnsi" w:cs="DINPro-Regular"/>
          <w:color w:val="auto"/>
          <w:sz w:val="20"/>
          <w:szCs w:val="20"/>
          <w:lang w:val="nl-NL"/>
        </w:rPr>
      </w:pPr>
      <w:r w:rsidRPr="00703A99">
        <w:rPr>
          <w:rFonts w:asciiTheme="minorHAnsi" w:hAnsiTheme="minorHAnsi" w:cs="DINPro-Regular"/>
          <w:b/>
          <w:bCs/>
          <w:color w:val="auto"/>
          <w:sz w:val="20"/>
          <w:szCs w:val="20"/>
          <w:lang w:val="nl-NL"/>
        </w:rPr>
        <w:t>Campagne Flight 2 (na de zomervakantie):</w:t>
      </w:r>
      <w:r w:rsidRPr="00703A99">
        <w:rPr>
          <w:rFonts w:asciiTheme="minorHAnsi" w:hAnsiTheme="minorHAnsi" w:cs="DINPro-Regular"/>
          <w:color w:val="auto"/>
          <w:sz w:val="20"/>
          <w:szCs w:val="20"/>
          <w:lang w:val="nl-NL"/>
        </w:rPr>
        <w:t xml:space="preserve"> advertenties gericht op verschillende sectoren waar momenteel grote personeelstekorten zijn, aangevuld met succesverhalen uit de regio.</w:t>
      </w:r>
    </w:p>
    <w:p w14:paraId="17B033F8" w14:textId="77777777" w:rsidR="00703A99" w:rsidRPr="00703A99" w:rsidRDefault="00703A99" w:rsidP="00703A99">
      <w:pPr>
        <w:pStyle w:val="BasicParagraph"/>
        <w:suppressAutoHyphens/>
        <w:ind w:left="709"/>
        <w:rPr>
          <w:rFonts w:asciiTheme="minorHAnsi" w:hAnsiTheme="minorHAnsi" w:cs="DINPro-Regular"/>
          <w:b/>
          <w:bCs/>
          <w:color w:val="auto"/>
          <w:sz w:val="20"/>
          <w:szCs w:val="20"/>
          <w:lang w:val="nl-NL"/>
        </w:rPr>
      </w:pPr>
    </w:p>
    <w:p w14:paraId="5DC66DC9" w14:textId="77777777" w:rsidR="00703A99" w:rsidRPr="00703A99" w:rsidRDefault="00703A99" w:rsidP="00703A99">
      <w:pPr>
        <w:pStyle w:val="BasicParagraph"/>
        <w:suppressAutoHyphens/>
        <w:ind w:left="709"/>
        <w:rPr>
          <w:rFonts w:asciiTheme="minorHAnsi" w:hAnsiTheme="minorHAnsi" w:cs="DINPro-Regular"/>
          <w:b/>
          <w:bCs/>
          <w:color w:val="auto"/>
          <w:sz w:val="20"/>
          <w:szCs w:val="20"/>
          <w:lang w:val="nl-NL"/>
        </w:rPr>
      </w:pPr>
      <w:r w:rsidRPr="00703A99">
        <w:rPr>
          <w:rFonts w:asciiTheme="minorHAnsi" w:hAnsiTheme="minorHAnsi" w:cs="DINPro-Regular"/>
          <w:b/>
          <w:bCs/>
          <w:color w:val="auto"/>
          <w:sz w:val="20"/>
          <w:szCs w:val="20"/>
          <w:lang w:val="nl-NL"/>
        </w:rPr>
        <w:t>Waarom deze campagne?</w:t>
      </w:r>
    </w:p>
    <w:p w14:paraId="206E96CE" w14:textId="77777777" w:rsidR="00703A99" w:rsidRPr="00703A99" w:rsidRDefault="00703A99" w:rsidP="00703A99">
      <w:pPr>
        <w:pStyle w:val="BasicParagraph"/>
        <w:suppressAutoHyphens/>
        <w:ind w:left="709"/>
        <w:rPr>
          <w:rFonts w:asciiTheme="minorHAnsi" w:hAnsiTheme="minorHAnsi" w:cs="DINPro-Regular"/>
          <w:color w:val="auto"/>
          <w:sz w:val="20"/>
          <w:szCs w:val="20"/>
          <w:lang w:val="nl-NL"/>
        </w:rPr>
      </w:pPr>
      <w:r w:rsidRPr="00703A99">
        <w:rPr>
          <w:rFonts w:asciiTheme="minorHAnsi" w:hAnsiTheme="minorHAnsi" w:cs="DINPro-Regular"/>
          <w:color w:val="auto"/>
          <w:sz w:val="20"/>
          <w:szCs w:val="20"/>
          <w:lang w:val="nl-NL"/>
        </w:rPr>
        <w:t xml:space="preserve">De Banenafspraak roept werkgevers op om meer werkplekken te creëren voor mensen met een ondersteuningsbehoefte. Veel werkgevers willen dat ook, maar weten niet altijd hoe. Daarom staat er nog te veel talent aan de kant. Op dat moment komt het Werkcentrum in beeld. Wij adviseren werkgevers bij het aannemen, begeleiden en het behouden van deze medewerkers. Zo werken we samen aan een arbeidsmarkt waarin iedereen meedoet. Werkgevers die daarin een stap willen maken, kunnen zich via de website aanmelden voor een vrijblijvend adviesgesprek. </w:t>
      </w:r>
    </w:p>
    <w:p w14:paraId="4D9C2E0F" w14:textId="77777777" w:rsidR="00703A99" w:rsidRPr="00703A99" w:rsidRDefault="00703A99" w:rsidP="00703A99">
      <w:pPr>
        <w:pStyle w:val="BasicParagraph"/>
        <w:suppressAutoHyphens/>
        <w:ind w:left="709"/>
        <w:rPr>
          <w:rFonts w:asciiTheme="minorHAnsi" w:hAnsiTheme="minorHAnsi" w:cs="DINPro-Regular"/>
          <w:b/>
          <w:bCs/>
          <w:color w:val="auto"/>
          <w:sz w:val="20"/>
          <w:szCs w:val="20"/>
          <w:lang w:val="nl-NL"/>
        </w:rPr>
      </w:pPr>
    </w:p>
    <w:p w14:paraId="7B9FCB63" w14:textId="77777777" w:rsidR="00703A99" w:rsidRPr="00703A99" w:rsidRDefault="00703A99" w:rsidP="00703A99">
      <w:pPr>
        <w:pStyle w:val="BasicParagraph"/>
        <w:suppressAutoHyphens/>
        <w:ind w:left="709"/>
        <w:rPr>
          <w:rFonts w:asciiTheme="minorHAnsi" w:hAnsiTheme="minorHAnsi" w:cs="DINPro-Regular"/>
          <w:b/>
          <w:bCs/>
          <w:color w:val="auto"/>
          <w:sz w:val="20"/>
          <w:szCs w:val="20"/>
          <w:lang w:val="nl-NL"/>
        </w:rPr>
      </w:pPr>
      <w:r w:rsidRPr="00703A99">
        <w:rPr>
          <w:rFonts w:asciiTheme="minorHAnsi" w:hAnsiTheme="minorHAnsi" w:cs="DINPro-Regular"/>
          <w:b/>
          <w:bCs/>
          <w:color w:val="auto"/>
          <w:sz w:val="20"/>
          <w:szCs w:val="20"/>
          <w:lang w:val="nl-NL"/>
        </w:rPr>
        <w:t>Wat kun jij doen?</w:t>
      </w:r>
    </w:p>
    <w:p w14:paraId="3C4AA248" w14:textId="77777777" w:rsidR="00703A99" w:rsidRPr="00703A99" w:rsidRDefault="00703A99" w:rsidP="00703A99">
      <w:pPr>
        <w:pStyle w:val="BasicParagraph"/>
        <w:suppressAutoHyphens/>
        <w:ind w:left="709"/>
        <w:rPr>
          <w:rFonts w:asciiTheme="minorHAnsi" w:hAnsiTheme="minorHAnsi" w:cs="DINPro-Regular"/>
          <w:color w:val="auto"/>
          <w:sz w:val="20"/>
          <w:szCs w:val="20"/>
          <w:lang w:val="nl-NL"/>
        </w:rPr>
      </w:pPr>
      <w:r w:rsidRPr="00703A99">
        <w:rPr>
          <w:rFonts w:asciiTheme="minorHAnsi" w:hAnsiTheme="minorHAnsi" w:cs="DINPro-Regular"/>
          <w:color w:val="auto"/>
          <w:sz w:val="20"/>
          <w:szCs w:val="20"/>
          <w:lang w:val="nl-NL"/>
        </w:rPr>
        <w:t xml:space="preserve">Heb jij contact met werkgevers in jouw werk? Dan kun jij helpen om deze campagne verder te brengen! Er is een </w:t>
      </w:r>
      <w:proofErr w:type="spellStart"/>
      <w:r w:rsidRPr="00703A99">
        <w:rPr>
          <w:rFonts w:asciiTheme="minorHAnsi" w:hAnsiTheme="minorHAnsi" w:cs="DINPro-Regular"/>
          <w:color w:val="auto"/>
          <w:sz w:val="20"/>
          <w:szCs w:val="20"/>
          <w:lang w:val="nl-NL"/>
        </w:rPr>
        <w:t>toolbox</w:t>
      </w:r>
      <w:proofErr w:type="spellEnd"/>
      <w:r w:rsidRPr="00703A99">
        <w:rPr>
          <w:rFonts w:asciiTheme="minorHAnsi" w:hAnsiTheme="minorHAnsi" w:cs="DINPro-Regular"/>
          <w:color w:val="auto"/>
          <w:sz w:val="20"/>
          <w:szCs w:val="20"/>
          <w:lang w:val="nl-NL"/>
        </w:rPr>
        <w:t xml:space="preserve"> ontwikkeld met campagnemiddelen die je in kunt zetten. Wil je hiermee aan de slag? Neem contact op met de communicatiemedewerker in jouw organisatie voor meer informatie en advies.</w:t>
      </w:r>
    </w:p>
    <w:p w14:paraId="16406DD0" w14:textId="77777777" w:rsidR="00703A99" w:rsidRPr="00703A99" w:rsidRDefault="00703A99" w:rsidP="00703A99">
      <w:pPr>
        <w:pStyle w:val="BasicParagraph"/>
        <w:suppressAutoHyphens/>
        <w:ind w:left="709"/>
        <w:rPr>
          <w:rFonts w:asciiTheme="minorHAnsi" w:hAnsiTheme="minorHAnsi" w:cs="DINPro-Regular"/>
          <w:b/>
          <w:bCs/>
          <w:color w:val="auto"/>
          <w:sz w:val="20"/>
          <w:szCs w:val="20"/>
          <w:lang w:val="nl-NL"/>
        </w:rPr>
      </w:pPr>
    </w:p>
    <w:p w14:paraId="2A1B8543" w14:textId="7C429C9D" w:rsidR="00505DD0" w:rsidRPr="00E278FF" w:rsidRDefault="00703A99" w:rsidP="00703A99">
      <w:pPr>
        <w:pStyle w:val="BasicParagraph"/>
        <w:suppressAutoHyphens/>
        <w:spacing w:line="240" w:lineRule="auto"/>
        <w:ind w:left="709"/>
        <w:rPr>
          <w:rFonts w:ascii="DINPro-Regular" w:hAnsi="DINPro-Regular" w:cs="DINPro-Regular"/>
          <w:lang w:val="nl-NL"/>
        </w:rPr>
      </w:pPr>
      <w:r w:rsidRPr="00703A99">
        <w:rPr>
          <w:rFonts w:asciiTheme="minorHAnsi" w:hAnsiTheme="minorHAnsi" w:cs="DINPro-Regular"/>
          <w:b/>
          <w:bCs/>
          <w:color w:val="auto"/>
          <w:sz w:val="20"/>
          <w:szCs w:val="20"/>
          <w:lang w:val="nl-NL"/>
        </w:rPr>
        <w:t xml:space="preserve">Kijk voor meer informatie ook op de landingspagina van de campagne: </w:t>
      </w:r>
      <w:hyperlink r:id="rId12" w:history="1">
        <w:r w:rsidRPr="00703A99">
          <w:rPr>
            <w:rStyle w:val="Hyperlink"/>
            <w:rFonts w:asciiTheme="minorHAnsi" w:hAnsiTheme="minorHAnsi" w:cs="DINPro-Regular"/>
            <w:b/>
            <w:bCs/>
            <w:sz w:val="20"/>
            <w:szCs w:val="20"/>
            <w:lang w:val="nl-NL"/>
          </w:rPr>
          <w:t>werkcentrumrijnmond.nl/</w:t>
        </w:r>
        <w:proofErr w:type="spellStart"/>
        <w:r w:rsidRPr="00703A99">
          <w:rPr>
            <w:rStyle w:val="Hyperlink"/>
            <w:rFonts w:asciiTheme="minorHAnsi" w:hAnsiTheme="minorHAnsi" w:cs="DINPro-Regular"/>
            <w:b/>
            <w:bCs/>
            <w:sz w:val="20"/>
            <w:szCs w:val="20"/>
            <w:lang w:val="nl-NL"/>
          </w:rPr>
          <w:t>toekomstbestendigondernemen</w:t>
        </w:r>
        <w:proofErr w:type="spellEnd"/>
      </w:hyperlink>
    </w:p>
    <w:sectPr w:rsidR="00505DD0" w:rsidRPr="00E278FF" w:rsidSect="003051F8">
      <w:headerReference w:type="default" r:id="rId13"/>
      <w:pgSz w:w="11906" w:h="16838"/>
      <w:pgMar w:top="3261" w:right="2607" w:bottom="794" w:left="79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E0F54" w14:textId="77777777" w:rsidR="00C36BCF" w:rsidRDefault="00C36BCF" w:rsidP="000E42BC">
      <w:r>
        <w:separator/>
      </w:r>
    </w:p>
  </w:endnote>
  <w:endnote w:type="continuationSeparator" w:id="0">
    <w:p w14:paraId="749EA975" w14:textId="77777777" w:rsidR="00C36BCF" w:rsidRDefault="00C36BCF" w:rsidP="000E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embedRegular r:id="rId1" w:fontKey="{4149BB07-E636-5646-A10D-EA8B3BDC5F95}"/>
    <w:embedBold r:id="rId2" w:fontKey="{E164C08A-3192-6746-9D53-389683A828AC}"/>
    <w:embedItalic r:id="rId3" w:fontKey="{9BB3A403-6727-004D-87D0-A3E890180A93}"/>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B0604020202020204"/>
    <w:charset w:val="4D"/>
    <w:family w:val="auto"/>
    <w:pitch w:val="default"/>
    <w:sig w:usb0="00000003" w:usb1="00000000" w:usb2="00000000" w:usb3="00000000" w:csb0="00000001" w:csb1="00000000"/>
  </w:font>
  <w:font w:name="DINPro-Regular">
    <w:altName w:val="Calibri"/>
    <w:panose1 w:val="020B0604020202020204"/>
    <w:charset w:val="00"/>
    <w:family w:val="auto"/>
    <w:pitch w:val="variable"/>
    <w:sig w:usb0="800002AF" w:usb1="4000206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9994B" w14:textId="77777777" w:rsidR="00C36BCF" w:rsidRDefault="00C36BCF" w:rsidP="000E42BC">
      <w:r>
        <w:separator/>
      </w:r>
    </w:p>
  </w:footnote>
  <w:footnote w:type="continuationSeparator" w:id="0">
    <w:p w14:paraId="6AF3BDDF" w14:textId="77777777" w:rsidR="00C36BCF" w:rsidRDefault="00C36BCF" w:rsidP="000E4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25965" w14:textId="5C0E44B1" w:rsidR="000E42BC" w:rsidRDefault="006C65AF">
    <w:pPr>
      <w:pStyle w:val="Koptekst"/>
    </w:pPr>
    <w:r>
      <w:rPr>
        <w:noProof/>
      </w:rPr>
      <mc:AlternateContent>
        <mc:Choice Requires="wps">
          <w:drawing>
            <wp:anchor distT="0" distB="0" distL="114300" distR="114300" simplePos="0" relativeHeight="251651584" behindDoc="0" locked="0" layoutInCell="1" allowOverlap="1" wp14:anchorId="1364F340" wp14:editId="7C827793">
              <wp:simplePos x="0" y="0"/>
              <wp:positionH relativeFrom="margin">
                <wp:align>left</wp:align>
              </wp:positionH>
              <wp:positionV relativeFrom="topMargin">
                <wp:posOffset>-432782</wp:posOffset>
              </wp:positionV>
              <wp:extent cx="6555105" cy="2653145"/>
              <wp:effectExtent l="0" t="0" r="0" b="0"/>
              <wp:wrapNone/>
              <wp:docPr id="879787941" name="Rounded Rectangle 1"/>
              <wp:cNvGraphicFramePr/>
              <a:graphic xmlns:a="http://schemas.openxmlformats.org/drawingml/2006/main">
                <a:graphicData uri="http://schemas.microsoft.com/office/word/2010/wordprocessingShape">
                  <wps:wsp>
                    <wps:cNvSpPr/>
                    <wps:spPr>
                      <a:xfrm>
                        <a:off x="0" y="0"/>
                        <a:ext cx="6555105" cy="2653145"/>
                      </a:xfrm>
                      <a:prstGeom prst="roundRect">
                        <a:avLst/>
                      </a:prstGeom>
                      <a:solidFill>
                        <a:srgbClr val="3C9D0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oundrect w14:anchorId="332AF85C" id="Rounded Rectangle 1" o:spid="_x0000_s1026" style="position:absolute;margin-left:0;margin-top:-34.1pt;width:516.15pt;height:208.9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" fillcolor="#3c9d0f" stroked="f" strokeweight="1pt">
              <v:stroke joinstyle="miter"/>
              <w10:wrap anchorx="margin" anchory="margin"/>
            </v:roundrect>
          </w:pict>
        </mc:Fallback>
      </mc:AlternateContent>
    </w:r>
    <w:r w:rsidR="000E42BC">
      <w:rPr>
        <w:noProof/>
      </w:rPr>
      <w:drawing>
        <wp:anchor distT="0" distB="0" distL="114300" distR="114300" simplePos="0" relativeHeight="251707904" behindDoc="0" locked="0" layoutInCell="1" allowOverlap="1" wp14:anchorId="3F67F12F" wp14:editId="71BFBDD7">
          <wp:simplePos x="0" y="0"/>
          <wp:positionH relativeFrom="column">
            <wp:posOffset>391531</wp:posOffset>
          </wp:positionH>
          <wp:positionV relativeFrom="paragraph">
            <wp:posOffset>-78105</wp:posOffset>
          </wp:positionV>
          <wp:extent cx="2160000" cy="691041"/>
          <wp:effectExtent l="0" t="0" r="0" b="0"/>
          <wp:wrapNone/>
          <wp:docPr id="1386454317"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008291"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910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8371A"/>
    <w:multiLevelType w:val="hybridMultilevel"/>
    <w:tmpl w:val="EEA268C6"/>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FC6D43"/>
    <w:multiLevelType w:val="hybridMultilevel"/>
    <w:tmpl w:val="C37AD99A"/>
    <w:lvl w:ilvl="0" w:tplc="102CA4F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2D0A1E0F"/>
    <w:multiLevelType w:val="hybridMultilevel"/>
    <w:tmpl w:val="97F2A1B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518856189">
    <w:abstractNumId w:val="0"/>
  </w:num>
  <w:num w:numId="2" w16cid:durableId="581530989">
    <w:abstractNumId w:val="2"/>
  </w:num>
  <w:num w:numId="3" w16cid:durableId="312220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embedTrueTypeFonts/>
  <w:saveSubsetFonts/>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BC"/>
    <w:rsid w:val="000002D9"/>
    <w:rsid w:val="00001F1E"/>
    <w:rsid w:val="00011B34"/>
    <w:rsid w:val="000270A2"/>
    <w:rsid w:val="00053146"/>
    <w:rsid w:val="00082A75"/>
    <w:rsid w:val="000925C5"/>
    <w:rsid w:val="00095F34"/>
    <w:rsid w:val="00097208"/>
    <w:rsid w:val="000A1F46"/>
    <w:rsid w:val="000B3729"/>
    <w:rsid w:val="000C77A0"/>
    <w:rsid w:val="000C77F4"/>
    <w:rsid w:val="000D4A6A"/>
    <w:rsid w:val="000D52E8"/>
    <w:rsid w:val="000D57B9"/>
    <w:rsid w:val="000E112B"/>
    <w:rsid w:val="000E42BC"/>
    <w:rsid w:val="0010440A"/>
    <w:rsid w:val="00117DC4"/>
    <w:rsid w:val="0012706B"/>
    <w:rsid w:val="001545EB"/>
    <w:rsid w:val="00186C64"/>
    <w:rsid w:val="00195270"/>
    <w:rsid w:val="001A013F"/>
    <w:rsid w:val="001B7546"/>
    <w:rsid w:val="001D3D23"/>
    <w:rsid w:val="001E703D"/>
    <w:rsid w:val="001F7CF8"/>
    <w:rsid w:val="00211406"/>
    <w:rsid w:val="00227D48"/>
    <w:rsid w:val="0024487F"/>
    <w:rsid w:val="002559B1"/>
    <w:rsid w:val="002760F1"/>
    <w:rsid w:val="00296B97"/>
    <w:rsid w:val="002B301D"/>
    <w:rsid w:val="002B3858"/>
    <w:rsid w:val="002C0DBD"/>
    <w:rsid w:val="002C47F0"/>
    <w:rsid w:val="002C4A6E"/>
    <w:rsid w:val="002E2F55"/>
    <w:rsid w:val="002F4E8F"/>
    <w:rsid w:val="003051F8"/>
    <w:rsid w:val="0031235D"/>
    <w:rsid w:val="00317BE8"/>
    <w:rsid w:val="0034154D"/>
    <w:rsid w:val="003609DC"/>
    <w:rsid w:val="00375668"/>
    <w:rsid w:val="00382D20"/>
    <w:rsid w:val="003A0437"/>
    <w:rsid w:val="003B5AB0"/>
    <w:rsid w:val="003B75D0"/>
    <w:rsid w:val="003E6AA5"/>
    <w:rsid w:val="00425810"/>
    <w:rsid w:val="0044289A"/>
    <w:rsid w:val="00461EBC"/>
    <w:rsid w:val="00462899"/>
    <w:rsid w:val="004677A1"/>
    <w:rsid w:val="00472929"/>
    <w:rsid w:val="004979F4"/>
    <w:rsid w:val="004A5EEE"/>
    <w:rsid w:val="004B4366"/>
    <w:rsid w:val="004D612D"/>
    <w:rsid w:val="004F2726"/>
    <w:rsid w:val="00501F40"/>
    <w:rsid w:val="00504B8F"/>
    <w:rsid w:val="00505DD0"/>
    <w:rsid w:val="00506452"/>
    <w:rsid w:val="0051450B"/>
    <w:rsid w:val="005238B0"/>
    <w:rsid w:val="0054482B"/>
    <w:rsid w:val="00560BD3"/>
    <w:rsid w:val="005633C8"/>
    <w:rsid w:val="00583D9E"/>
    <w:rsid w:val="00585324"/>
    <w:rsid w:val="005A163F"/>
    <w:rsid w:val="005C4E8E"/>
    <w:rsid w:val="00605943"/>
    <w:rsid w:val="006124CE"/>
    <w:rsid w:val="0061537F"/>
    <w:rsid w:val="00622673"/>
    <w:rsid w:val="00624ABC"/>
    <w:rsid w:val="00626374"/>
    <w:rsid w:val="00635D52"/>
    <w:rsid w:val="0064680A"/>
    <w:rsid w:val="0065306F"/>
    <w:rsid w:val="0065787D"/>
    <w:rsid w:val="00667FEE"/>
    <w:rsid w:val="00672D23"/>
    <w:rsid w:val="00683DF0"/>
    <w:rsid w:val="0068496A"/>
    <w:rsid w:val="00685177"/>
    <w:rsid w:val="00693390"/>
    <w:rsid w:val="006A4DFE"/>
    <w:rsid w:val="006A76DC"/>
    <w:rsid w:val="006A7EDD"/>
    <w:rsid w:val="006B04B9"/>
    <w:rsid w:val="006C65AF"/>
    <w:rsid w:val="006E2349"/>
    <w:rsid w:val="006E4377"/>
    <w:rsid w:val="006E67C7"/>
    <w:rsid w:val="00703A99"/>
    <w:rsid w:val="00713B76"/>
    <w:rsid w:val="0071547F"/>
    <w:rsid w:val="00762ACC"/>
    <w:rsid w:val="007640F4"/>
    <w:rsid w:val="00764180"/>
    <w:rsid w:val="00764854"/>
    <w:rsid w:val="00795EF6"/>
    <w:rsid w:val="007C6D2E"/>
    <w:rsid w:val="007F1353"/>
    <w:rsid w:val="007F2426"/>
    <w:rsid w:val="008006FA"/>
    <w:rsid w:val="00805C49"/>
    <w:rsid w:val="00830DAD"/>
    <w:rsid w:val="0083187D"/>
    <w:rsid w:val="00832371"/>
    <w:rsid w:val="00834AC4"/>
    <w:rsid w:val="00835176"/>
    <w:rsid w:val="00854991"/>
    <w:rsid w:val="0088130F"/>
    <w:rsid w:val="00886349"/>
    <w:rsid w:val="00887939"/>
    <w:rsid w:val="008A523A"/>
    <w:rsid w:val="008A6F16"/>
    <w:rsid w:val="008C3B7D"/>
    <w:rsid w:val="00913FB8"/>
    <w:rsid w:val="009163A9"/>
    <w:rsid w:val="0091704D"/>
    <w:rsid w:val="0094128D"/>
    <w:rsid w:val="0095515F"/>
    <w:rsid w:val="00980576"/>
    <w:rsid w:val="009B6BB0"/>
    <w:rsid w:val="009C1175"/>
    <w:rsid w:val="009C30AF"/>
    <w:rsid w:val="009D0846"/>
    <w:rsid w:val="009E3B84"/>
    <w:rsid w:val="00A05095"/>
    <w:rsid w:val="00A237C8"/>
    <w:rsid w:val="00A5397B"/>
    <w:rsid w:val="00A94CBD"/>
    <w:rsid w:val="00AA063C"/>
    <w:rsid w:val="00AB274B"/>
    <w:rsid w:val="00AC43E9"/>
    <w:rsid w:val="00B57754"/>
    <w:rsid w:val="00B776E6"/>
    <w:rsid w:val="00B84E96"/>
    <w:rsid w:val="00B85E52"/>
    <w:rsid w:val="00BB3964"/>
    <w:rsid w:val="00BB6108"/>
    <w:rsid w:val="00BD1975"/>
    <w:rsid w:val="00BE155B"/>
    <w:rsid w:val="00BE63EA"/>
    <w:rsid w:val="00C2054D"/>
    <w:rsid w:val="00C36BCF"/>
    <w:rsid w:val="00C61582"/>
    <w:rsid w:val="00C70CF1"/>
    <w:rsid w:val="00C7621B"/>
    <w:rsid w:val="00C77582"/>
    <w:rsid w:val="00C81D00"/>
    <w:rsid w:val="00C84269"/>
    <w:rsid w:val="00CA7228"/>
    <w:rsid w:val="00CD03FC"/>
    <w:rsid w:val="00CD257B"/>
    <w:rsid w:val="00D42044"/>
    <w:rsid w:val="00D4535E"/>
    <w:rsid w:val="00D47AFE"/>
    <w:rsid w:val="00D53AEA"/>
    <w:rsid w:val="00D606A3"/>
    <w:rsid w:val="00D72633"/>
    <w:rsid w:val="00DA23DF"/>
    <w:rsid w:val="00DD7FF4"/>
    <w:rsid w:val="00DE1341"/>
    <w:rsid w:val="00E235E1"/>
    <w:rsid w:val="00E278FF"/>
    <w:rsid w:val="00E3698A"/>
    <w:rsid w:val="00E8320C"/>
    <w:rsid w:val="00EB684E"/>
    <w:rsid w:val="00ED3623"/>
    <w:rsid w:val="00EE13B9"/>
    <w:rsid w:val="00F23A24"/>
    <w:rsid w:val="00F24220"/>
    <w:rsid w:val="00F31CFB"/>
    <w:rsid w:val="00F45F00"/>
    <w:rsid w:val="00F47EDC"/>
    <w:rsid w:val="00F55047"/>
    <w:rsid w:val="00F56BF3"/>
    <w:rsid w:val="00F62C72"/>
    <w:rsid w:val="00F64E14"/>
    <w:rsid w:val="00F75DEF"/>
    <w:rsid w:val="00F93F55"/>
    <w:rsid w:val="00FA0220"/>
    <w:rsid w:val="00FB07AE"/>
    <w:rsid w:val="00FB25E1"/>
    <w:rsid w:val="00FB2862"/>
    <w:rsid w:val="00FB5426"/>
    <w:rsid w:val="00FC06B9"/>
    <w:rsid w:val="00FD3E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606E"/>
  <w15:chartTrackingRefBased/>
  <w15:docId w15:val="{FE520B72-A2FE-394A-9037-0BD88BC6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4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4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42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42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42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42B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42B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42B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42B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42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42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42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42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42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42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42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42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42BC"/>
    <w:rPr>
      <w:rFonts w:eastAsiaTheme="majorEastAsia" w:cstheme="majorBidi"/>
      <w:color w:val="272727" w:themeColor="text1" w:themeTint="D8"/>
    </w:rPr>
  </w:style>
  <w:style w:type="paragraph" w:styleId="Titel">
    <w:name w:val="Title"/>
    <w:basedOn w:val="Standaard"/>
    <w:next w:val="Standaard"/>
    <w:link w:val="TitelChar"/>
    <w:uiPriority w:val="10"/>
    <w:qFormat/>
    <w:rsid w:val="000E42B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42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42B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42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42B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0E42BC"/>
    <w:rPr>
      <w:i/>
      <w:iCs/>
      <w:color w:val="404040" w:themeColor="text1" w:themeTint="BF"/>
    </w:rPr>
  </w:style>
  <w:style w:type="paragraph" w:styleId="Lijstalinea">
    <w:name w:val="List Paragraph"/>
    <w:basedOn w:val="Standaard"/>
    <w:uiPriority w:val="34"/>
    <w:qFormat/>
    <w:rsid w:val="000E42BC"/>
    <w:pPr>
      <w:ind w:left="720"/>
      <w:contextualSpacing/>
    </w:pPr>
  </w:style>
  <w:style w:type="character" w:styleId="Intensievebenadrukking">
    <w:name w:val="Intense Emphasis"/>
    <w:basedOn w:val="Standaardalinea-lettertype"/>
    <w:uiPriority w:val="21"/>
    <w:qFormat/>
    <w:rsid w:val="000E42BC"/>
    <w:rPr>
      <w:i/>
      <w:iCs/>
      <w:color w:val="0F4761" w:themeColor="accent1" w:themeShade="BF"/>
    </w:rPr>
  </w:style>
  <w:style w:type="paragraph" w:styleId="Duidelijkcitaat">
    <w:name w:val="Intense Quote"/>
    <w:basedOn w:val="Standaard"/>
    <w:next w:val="Standaard"/>
    <w:link w:val="DuidelijkcitaatChar"/>
    <w:uiPriority w:val="30"/>
    <w:qFormat/>
    <w:rsid w:val="000E4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42BC"/>
    <w:rPr>
      <w:i/>
      <w:iCs/>
      <w:color w:val="0F4761" w:themeColor="accent1" w:themeShade="BF"/>
    </w:rPr>
  </w:style>
  <w:style w:type="character" w:styleId="Intensieveverwijzing">
    <w:name w:val="Intense Reference"/>
    <w:basedOn w:val="Standaardalinea-lettertype"/>
    <w:uiPriority w:val="32"/>
    <w:qFormat/>
    <w:rsid w:val="000E42BC"/>
    <w:rPr>
      <w:b/>
      <w:bCs/>
      <w:smallCaps/>
      <w:color w:val="0F4761" w:themeColor="accent1" w:themeShade="BF"/>
      <w:spacing w:val="5"/>
    </w:rPr>
  </w:style>
  <w:style w:type="paragraph" w:styleId="Koptekst">
    <w:name w:val="header"/>
    <w:basedOn w:val="Standaard"/>
    <w:link w:val="KoptekstChar"/>
    <w:uiPriority w:val="99"/>
    <w:unhideWhenUsed/>
    <w:rsid w:val="000E42BC"/>
    <w:pPr>
      <w:tabs>
        <w:tab w:val="center" w:pos="4513"/>
        <w:tab w:val="right" w:pos="9026"/>
      </w:tabs>
    </w:pPr>
  </w:style>
  <w:style w:type="character" w:customStyle="1" w:styleId="KoptekstChar">
    <w:name w:val="Koptekst Char"/>
    <w:basedOn w:val="Standaardalinea-lettertype"/>
    <w:link w:val="Koptekst"/>
    <w:uiPriority w:val="99"/>
    <w:rsid w:val="000E42BC"/>
  </w:style>
  <w:style w:type="paragraph" w:styleId="Voettekst">
    <w:name w:val="footer"/>
    <w:basedOn w:val="Standaard"/>
    <w:link w:val="VoettekstChar"/>
    <w:uiPriority w:val="99"/>
    <w:unhideWhenUsed/>
    <w:rsid w:val="000E42BC"/>
    <w:pPr>
      <w:tabs>
        <w:tab w:val="center" w:pos="4513"/>
        <w:tab w:val="right" w:pos="9026"/>
      </w:tabs>
    </w:pPr>
  </w:style>
  <w:style w:type="character" w:customStyle="1" w:styleId="VoettekstChar">
    <w:name w:val="Voettekst Char"/>
    <w:basedOn w:val="Standaardalinea-lettertype"/>
    <w:link w:val="Voettekst"/>
    <w:uiPriority w:val="99"/>
    <w:rsid w:val="000E42BC"/>
  </w:style>
  <w:style w:type="paragraph" w:customStyle="1" w:styleId="BasicParagraph">
    <w:name w:val="[Basic Paragraph]"/>
    <w:basedOn w:val="Standaard"/>
    <w:uiPriority w:val="99"/>
    <w:rsid w:val="00685177"/>
    <w:pPr>
      <w:autoSpaceDE w:val="0"/>
      <w:autoSpaceDN w:val="0"/>
      <w:adjustRightInd w:val="0"/>
      <w:spacing w:line="288" w:lineRule="auto"/>
      <w:textAlignment w:val="center"/>
    </w:pPr>
    <w:rPr>
      <w:rFonts w:ascii="MinionPro-Regular" w:hAnsi="MinionPro-Regular" w:cs="MinionPro-Regular"/>
      <w:color w:val="000000"/>
      <w:kern w:val="0"/>
      <w:lang w:val="en-GB"/>
    </w:rPr>
  </w:style>
  <w:style w:type="character" w:styleId="Hyperlink">
    <w:name w:val="Hyperlink"/>
    <w:basedOn w:val="Standaardalinea-lettertype"/>
    <w:uiPriority w:val="99"/>
    <w:unhideWhenUsed/>
    <w:rsid w:val="004B4366"/>
    <w:rPr>
      <w:color w:val="467886" w:themeColor="hyperlink"/>
      <w:u w:val="single"/>
    </w:rPr>
  </w:style>
  <w:style w:type="character" w:styleId="Onopgelostemelding">
    <w:name w:val="Unresolved Mention"/>
    <w:basedOn w:val="Standaardalinea-lettertype"/>
    <w:uiPriority w:val="99"/>
    <w:semiHidden/>
    <w:unhideWhenUsed/>
    <w:rsid w:val="004B4366"/>
    <w:rPr>
      <w:color w:val="605E5C"/>
      <w:shd w:val="clear" w:color="auto" w:fill="E1DFDD"/>
    </w:rPr>
  </w:style>
  <w:style w:type="character" w:styleId="GevolgdeHyperlink">
    <w:name w:val="FollowedHyperlink"/>
    <w:basedOn w:val="Standaardalinea-lettertype"/>
    <w:uiPriority w:val="99"/>
    <w:semiHidden/>
    <w:unhideWhenUsed/>
    <w:rsid w:val="006E2349"/>
    <w:rPr>
      <w:color w:val="96607D" w:themeColor="followedHyperlink"/>
      <w:u w:val="single"/>
    </w:rPr>
  </w:style>
  <w:style w:type="paragraph" w:styleId="Revisie">
    <w:name w:val="Revision"/>
    <w:hidden/>
    <w:uiPriority w:val="99"/>
    <w:semiHidden/>
    <w:rsid w:val="00461EBC"/>
  </w:style>
  <w:style w:type="character" w:styleId="Verwijzingopmerking">
    <w:name w:val="annotation reference"/>
    <w:basedOn w:val="Standaardalinea-lettertype"/>
    <w:uiPriority w:val="99"/>
    <w:semiHidden/>
    <w:unhideWhenUsed/>
    <w:rsid w:val="00461EBC"/>
    <w:rPr>
      <w:sz w:val="16"/>
      <w:szCs w:val="16"/>
    </w:rPr>
  </w:style>
  <w:style w:type="paragraph" w:styleId="Tekstopmerking">
    <w:name w:val="annotation text"/>
    <w:basedOn w:val="Standaard"/>
    <w:link w:val="TekstopmerkingChar"/>
    <w:uiPriority w:val="99"/>
    <w:unhideWhenUsed/>
    <w:rsid w:val="00461EBC"/>
    <w:rPr>
      <w:sz w:val="20"/>
      <w:szCs w:val="20"/>
    </w:rPr>
  </w:style>
  <w:style w:type="character" w:customStyle="1" w:styleId="TekstopmerkingChar">
    <w:name w:val="Tekst opmerking Char"/>
    <w:basedOn w:val="Standaardalinea-lettertype"/>
    <w:link w:val="Tekstopmerking"/>
    <w:uiPriority w:val="99"/>
    <w:rsid w:val="00461EBC"/>
    <w:rPr>
      <w:sz w:val="20"/>
      <w:szCs w:val="20"/>
    </w:rPr>
  </w:style>
  <w:style w:type="paragraph" w:styleId="Onderwerpvanopmerking">
    <w:name w:val="annotation subject"/>
    <w:basedOn w:val="Tekstopmerking"/>
    <w:next w:val="Tekstopmerking"/>
    <w:link w:val="OnderwerpvanopmerkingChar"/>
    <w:uiPriority w:val="99"/>
    <w:semiHidden/>
    <w:unhideWhenUsed/>
    <w:rsid w:val="00461EBC"/>
    <w:rPr>
      <w:b/>
      <w:bCs/>
    </w:rPr>
  </w:style>
  <w:style w:type="character" w:customStyle="1" w:styleId="OnderwerpvanopmerkingChar">
    <w:name w:val="Onderwerp van opmerking Char"/>
    <w:basedOn w:val="TekstopmerkingChar"/>
    <w:link w:val="Onderwerpvanopmerking"/>
    <w:uiPriority w:val="99"/>
    <w:semiHidden/>
    <w:rsid w:val="00461E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006633">
      <w:bodyDiv w:val="1"/>
      <w:marLeft w:val="0"/>
      <w:marRight w:val="0"/>
      <w:marTop w:val="0"/>
      <w:marBottom w:val="0"/>
      <w:divBdr>
        <w:top w:val="none" w:sz="0" w:space="0" w:color="auto"/>
        <w:left w:val="none" w:sz="0" w:space="0" w:color="auto"/>
        <w:bottom w:val="none" w:sz="0" w:space="0" w:color="auto"/>
        <w:right w:val="none" w:sz="0" w:space="0" w:color="auto"/>
      </w:divBdr>
    </w:div>
    <w:div w:id="1695299838">
      <w:bodyDiv w:val="1"/>
      <w:marLeft w:val="0"/>
      <w:marRight w:val="0"/>
      <w:marTop w:val="0"/>
      <w:marBottom w:val="0"/>
      <w:divBdr>
        <w:top w:val="none" w:sz="0" w:space="0" w:color="auto"/>
        <w:left w:val="none" w:sz="0" w:space="0" w:color="auto"/>
        <w:bottom w:val="none" w:sz="0" w:space="0" w:color="auto"/>
        <w:right w:val="none" w:sz="0" w:space="0" w:color="auto"/>
      </w:divBdr>
    </w:div>
    <w:div w:id="205226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rkcentrumrijnmond.nl/toekomstbestendigondernem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ratie.rotterdam.nl/toekomstbestendigondernem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0809135E618745B627E439C230A158" ma:contentTypeVersion="16" ma:contentTypeDescription="Een nieuw document maken." ma:contentTypeScope="" ma:versionID="dd72474cd638cd0cfaf238a202471a97">
  <xsd:schema xmlns:xsd="http://www.w3.org/2001/XMLSchema" xmlns:xs="http://www.w3.org/2001/XMLSchema" xmlns:p="http://schemas.microsoft.com/office/2006/metadata/properties" xmlns:ns2="c894538e-c867-44ba-8fd9-6076e18560ca" xmlns:ns3="20f7cf20-c835-41f5-a472-a279885e7e31" xmlns:ns4="3eb599cf-ff81-4bb1-b1a6-a099141ab9b3" targetNamespace="http://schemas.microsoft.com/office/2006/metadata/properties" ma:root="true" ma:fieldsID="d88688bcbe2db6978da2ea270de617fd" ns2:_="" ns3:_="" ns4:_="">
    <xsd:import namespace="c894538e-c867-44ba-8fd9-6076e18560ca"/>
    <xsd:import namespace="20f7cf20-c835-41f5-a472-a279885e7e31"/>
    <xsd:import namespace="3eb599cf-ff81-4bb1-b1a6-a099141ab9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4538e-c867-44ba-8fd9-6076e18560c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f7cf20-c835-41f5-a472-a279885e7e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e8b3d13e-4359-4079-9a2f-9bc890583a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b599cf-ff81-4bb1-b1a6-a099141ab9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206698-fe74-46da-85c0-43e20c35ee92}" ma:internalName="TaxCatchAll" ma:showField="CatchAllData" ma:web="3eb599cf-ff81-4bb1-b1a6-a099141ab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b599cf-ff81-4bb1-b1a6-a099141ab9b3" xsi:nil="true"/>
    <lcf76f155ced4ddcb4097134ff3c332f xmlns="20f7cf20-c835-41f5-a472-a279885e7e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3D821B-EDF3-0B48-89F6-38F8D3945EDA}">
  <ds:schemaRefs>
    <ds:schemaRef ds:uri="http://schemas.openxmlformats.org/officeDocument/2006/bibliography"/>
  </ds:schemaRefs>
</ds:datastoreItem>
</file>

<file path=customXml/itemProps2.xml><?xml version="1.0" encoding="utf-8"?>
<ds:datastoreItem xmlns:ds="http://schemas.openxmlformats.org/officeDocument/2006/customXml" ds:itemID="{2174324A-4520-4FBC-89BD-828824BC4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4538e-c867-44ba-8fd9-6076e18560ca"/>
    <ds:schemaRef ds:uri="20f7cf20-c835-41f5-a472-a279885e7e31"/>
    <ds:schemaRef ds:uri="3eb599cf-ff81-4bb1-b1a6-a099141ab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D2FDD0-B7AF-4281-9CDF-980C00857EF3}">
  <ds:schemaRefs>
    <ds:schemaRef ds:uri="http://schemas.microsoft.com/sharepoint/v3/contenttype/forms"/>
  </ds:schemaRefs>
</ds:datastoreItem>
</file>

<file path=customXml/itemProps4.xml><?xml version="1.0" encoding="utf-8"?>
<ds:datastoreItem xmlns:ds="http://schemas.openxmlformats.org/officeDocument/2006/customXml" ds:itemID="{08933303-A250-4345-91AB-D02F054852F8}">
  <ds:schemaRefs>
    <ds:schemaRef ds:uri="http://schemas.microsoft.com/office/2006/metadata/properties"/>
    <ds:schemaRef ds:uri="http://schemas.microsoft.com/office/infopath/2007/PartnerControls"/>
    <ds:schemaRef ds:uri="3eb599cf-ff81-4bb1-b1a6-a099141ab9b3"/>
    <ds:schemaRef ds:uri="20f7cf20-c835-41f5-a472-a279885e7e3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2187</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Overbeeke</dc:creator>
  <cp:keywords/>
  <dc:description/>
  <cp:lastModifiedBy>Karen Ohlenbusch | Upsiders</cp:lastModifiedBy>
  <cp:revision>2</cp:revision>
  <cp:lastPrinted>2025-04-07T13:50:00Z</cp:lastPrinted>
  <dcterms:created xsi:type="dcterms:W3CDTF">2025-04-28T08:07:00Z</dcterms:created>
  <dcterms:modified xsi:type="dcterms:W3CDTF">2025-04-28T08:07:00Z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871968-df67-4817-ac85-f4a5f5ebb5dd_Enabled">
    <vt:lpwstr>true</vt:lpwstr>
  </property>
  <property fmtid="{D5CDD505-2E9C-101B-9397-08002B2CF9AE}" pid="3" name="MSIP_Label_ea871968-df67-4817-ac85-f4a5f5ebb5dd_SetDate">
    <vt:lpwstr>2025-01-10T08:57:29Z</vt:lpwstr>
  </property>
  <property fmtid="{D5CDD505-2E9C-101B-9397-08002B2CF9AE}" pid="4" name="MSIP_Label_ea871968-df67-4817-ac85-f4a5f5ebb5dd_Method">
    <vt:lpwstr>Standard</vt:lpwstr>
  </property>
  <property fmtid="{D5CDD505-2E9C-101B-9397-08002B2CF9AE}" pid="5" name="MSIP_Label_ea871968-df67-4817-ac85-f4a5f5ebb5dd_Name">
    <vt:lpwstr>Bedrijfsvertrouwelijk</vt:lpwstr>
  </property>
  <property fmtid="{D5CDD505-2E9C-101B-9397-08002B2CF9AE}" pid="6" name="MSIP_Label_ea871968-df67-4817-ac85-f4a5f5ebb5dd_SiteId">
    <vt:lpwstr>49c4cd82-8f65-4d6a-9a3b-0ecd07c0cf5b</vt:lpwstr>
  </property>
  <property fmtid="{D5CDD505-2E9C-101B-9397-08002B2CF9AE}" pid="7" name="MSIP_Label_ea871968-df67-4817-ac85-f4a5f5ebb5dd_ActionId">
    <vt:lpwstr>42ad0481-ce99-4baa-9c19-61b4c698e787</vt:lpwstr>
  </property>
  <property fmtid="{D5CDD505-2E9C-101B-9397-08002B2CF9AE}" pid="8" name="MSIP_Label_ea871968-df67-4817-ac85-f4a5f5ebb5dd_ContentBits">
    <vt:lpwstr>0</vt:lpwstr>
  </property>
  <property fmtid="{D5CDD505-2E9C-101B-9397-08002B2CF9AE}" pid="9" name="ContentTypeId">
    <vt:lpwstr>0x010100F00809135E618745B627E439C230A158</vt:lpwstr>
  </property>
  <property fmtid="{D5CDD505-2E9C-101B-9397-08002B2CF9AE}" pid="10" name="MediaServiceImageTags">
    <vt:lpwstr/>
  </property>
</Properties>
</file>